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eastAsia="宋体" w:cs="Times New Roman"/>
          <w:b/>
          <w:bCs/>
          <w:kern w:val="2"/>
          <w:sz w:val="36"/>
          <w:szCs w:val="36"/>
          <w:lang w:val="en-US" w:eastAsia="zh-CN" w:bidi="ar-SA"/>
        </w:rPr>
      </w:pPr>
      <w:r>
        <w:rPr>
          <w:rFonts w:hint="eastAsia" w:eastAsia="宋体" w:cs="Times New Roman"/>
          <w:b/>
          <w:bCs/>
          <w:kern w:val="2"/>
          <w:sz w:val="36"/>
          <w:szCs w:val="36"/>
          <w:lang w:val="en-US" w:eastAsia="zh-CN" w:bidi="ar-SA"/>
        </w:rPr>
        <w:t>上海农场原东越公司办理产权证房屋安全性鉴定及抗震服务项目中标</w:t>
      </w:r>
      <w:r>
        <w:rPr>
          <w:rFonts w:hint="eastAsia" w:eastAsia="宋体" w:cs="Times New Roman"/>
          <w:b/>
          <w:bCs/>
          <w:kern w:val="2"/>
          <w:sz w:val="36"/>
          <w:szCs w:val="36"/>
          <w:lang w:val="en-US" w:eastAsia="zh-CN" w:bidi="ar-SA"/>
        </w:rPr>
        <w:t>公示</w:t>
      </w:r>
    </w:p>
    <w:p>
      <w:pPr>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2023年6月21日，在“上海农场大宗物资招投标交易平台”进行上海农场原东越公司办理产权证房屋安全性鉴定及抗震服务项目</w:t>
      </w:r>
      <w:r>
        <w:rPr>
          <w:rFonts w:hint="eastAsia" w:ascii="宋体" w:hAnsi="宋体" w:eastAsia="宋体" w:cs="宋体"/>
          <w:i w:val="0"/>
          <w:iCs w:val="0"/>
          <w:caps w:val="0"/>
          <w:color w:val="444444"/>
          <w:spacing w:val="0"/>
          <w:kern w:val="0"/>
          <w:sz w:val="28"/>
          <w:szCs w:val="28"/>
          <w:shd w:val="clear" w:fill="FFFFFF"/>
          <w:lang w:val="en-US" w:eastAsia="zh-CN" w:bidi="ar"/>
        </w:rPr>
        <w:t>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现将中标结果公示如下：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招标项目：上海农场原东越公司办理产权证房屋安全性鉴定及抗震服务项目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中标单位：大丰市建设工程质量检测中心有限公司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中标金额：</w:t>
      </w:r>
      <w:bookmarkStart w:id="0" w:name="_GoBack"/>
      <w:r>
        <w:rPr>
          <w:rFonts w:hint="eastAsia" w:ascii="宋体" w:hAnsi="宋体" w:eastAsia="宋体" w:cs="宋体"/>
          <w:i w:val="0"/>
          <w:iCs w:val="0"/>
          <w:caps w:val="0"/>
          <w:color w:val="444444"/>
          <w:spacing w:val="0"/>
          <w:kern w:val="0"/>
          <w:sz w:val="28"/>
          <w:szCs w:val="28"/>
          <w:shd w:val="clear" w:fill="FFFFFF"/>
          <w:lang w:val="en-US" w:eastAsia="zh-CN" w:bidi="ar"/>
        </w:rPr>
        <w:t>¥204000元（贰拾万零肆仟元整）</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公示时间：2023年6月22日-2023年6月27日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公示期间如有异议，可向光明食品集团上海农场有限公司反映。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联系人：孟凡冬         联系电话：13914692105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left="0" w:right="0" w:firstLine="561"/>
        <w:jc w:val="left"/>
        <w:textAlignment w:val="auto"/>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ascii="宋体" w:hAnsi="宋体" w:eastAsia="宋体" w:cs="宋体"/>
          <w:i w:val="0"/>
          <w:iCs w:val="0"/>
          <w:caps w:val="0"/>
          <w:color w:val="444444"/>
          <w:spacing w:val="0"/>
          <w:kern w:val="0"/>
          <w:sz w:val="28"/>
          <w:szCs w:val="28"/>
          <w:shd w:val="clear" w:fill="FFFFFF"/>
          <w:lang w:val="en-US" w:eastAsia="zh-CN" w:bidi="ar"/>
        </w:rPr>
        <w:t>我们将严格履行保密义务，为便于对反映的问题进行调查核实，请在反映问题时，提供具体事实或线索，并请提供联系方式，以便我们将核实情况作反馈。</w:t>
      </w:r>
    </w:p>
    <w:p>
      <w:pPr>
        <w:ind w:left="6090" w:hanging="6090" w:hangingChars="2900"/>
        <w:rPr>
          <w:rFonts w:hint="eastAsia" w:ascii="宋体" w:hAnsi="宋体" w:eastAsia="宋体" w:cs="宋体"/>
          <w:i w:val="0"/>
          <w:iCs w:val="0"/>
          <w:caps w:val="0"/>
          <w:color w:val="444444"/>
          <w:spacing w:val="0"/>
          <w:kern w:val="0"/>
          <w:sz w:val="28"/>
          <w:szCs w:val="28"/>
          <w:shd w:val="clear" w:fill="FFFFFF"/>
          <w:lang w:val="en-US" w:eastAsia="zh-CN" w:bidi="ar"/>
        </w:rPr>
      </w:pPr>
      <w:r>
        <w:rPr>
          <w:rFonts w:hint="eastAsia"/>
          <w:lang w:val="en-US" w:eastAsia="zh-CN"/>
        </w:rPr>
        <w:t xml:space="preserve">                                         </w:t>
      </w:r>
      <w:r>
        <w:rPr>
          <w:rFonts w:hint="eastAsia" w:ascii="宋体" w:hAnsi="宋体" w:eastAsia="宋体" w:cs="宋体"/>
          <w:i w:val="0"/>
          <w:iCs w:val="0"/>
          <w:caps w:val="0"/>
          <w:color w:val="444444"/>
          <w:spacing w:val="0"/>
          <w:kern w:val="0"/>
          <w:sz w:val="28"/>
          <w:szCs w:val="28"/>
          <w:shd w:val="clear" w:fill="FFFFFF"/>
          <w:lang w:val="en-US" w:eastAsia="zh-CN" w:bidi="ar"/>
        </w:rPr>
        <w:t>光明食品集团上海农场有限公司资产管理中心</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2023年6月21日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B2159"/>
    <w:rsid w:val="0974768F"/>
    <w:rsid w:val="22AB2159"/>
    <w:rsid w:val="698D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2023-06-21T08:27:00Z</dcterms:created>
  <dc:creator>王玲</dc:creator>
  <cp:lastModifiedBy>王玲</cp:lastModifiedBy>
  <dcterms:modified xsi:type="dcterms:W3CDTF">2023-06-21T08:49:55Z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3DC0FC506F4548E2B47FC8763557808C</vt:lpwstr>
  </property>
</Properties>
</file>